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641" w:rsidRPr="001C4E83" w:rsidRDefault="001C4E83" w:rsidP="001C4E83">
      <w:pPr>
        <w:jc w:val="center"/>
        <w:rPr>
          <w:b/>
        </w:rPr>
      </w:pPr>
      <w:r w:rsidRPr="001C4E83">
        <w:rPr>
          <w:b/>
        </w:rPr>
        <w:t>УВЕДОМЛЕНИЕ</w:t>
      </w:r>
    </w:p>
    <w:p w:rsidR="00257CB9" w:rsidRDefault="001C4E83" w:rsidP="00257CB9">
      <w:pPr>
        <w:ind w:firstLine="720"/>
        <w:jc w:val="center"/>
        <w:rPr>
          <w:b/>
          <w:szCs w:val="28"/>
        </w:rPr>
      </w:pPr>
      <w:r w:rsidRPr="001C4E83">
        <w:rPr>
          <w:b/>
        </w:rPr>
        <w:t xml:space="preserve">о проведении общественного обсуждения </w:t>
      </w:r>
      <w:r w:rsidR="00234F4D">
        <w:rPr>
          <w:b/>
          <w:szCs w:val="28"/>
          <w:lang w:eastAsia="en-US"/>
        </w:rPr>
        <w:t xml:space="preserve">проекта </w:t>
      </w:r>
      <w:r w:rsidR="00257CB9" w:rsidRPr="00A351C5">
        <w:rPr>
          <w:b/>
          <w:szCs w:val="28"/>
        </w:rPr>
        <w:t>Программ</w:t>
      </w:r>
      <w:r w:rsidR="00257CB9">
        <w:rPr>
          <w:b/>
          <w:szCs w:val="28"/>
        </w:rPr>
        <w:t>ы</w:t>
      </w:r>
    </w:p>
    <w:p w:rsidR="00257CB9" w:rsidRDefault="00257CB9" w:rsidP="00257CB9">
      <w:pPr>
        <w:ind w:firstLine="720"/>
        <w:jc w:val="center"/>
        <w:rPr>
          <w:b/>
          <w:szCs w:val="28"/>
        </w:rPr>
      </w:pPr>
      <w:r w:rsidRPr="000D4442">
        <w:rPr>
          <w:b/>
          <w:szCs w:val="28"/>
        </w:rPr>
        <w:t>профилактики рисков причинения вреда</w:t>
      </w:r>
      <w:r>
        <w:rPr>
          <w:b/>
          <w:szCs w:val="28"/>
        </w:rPr>
        <w:t xml:space="preserve"> </w:t>
      </w:r>
      <w:r w:rsidRPr="000D4442">
        <w:rPr>
          <w:b/>
          <w:szCs w:val="28"/>
        </w:rPr>
        <w:t>(ущерба) охраняемым законом ценностям</w:t>
      </w:r>
      <w:r>
        <w:rPr>
          <w:b/>
          <w:szCs w:val="28"/>
        </w:rPr>
        <w:t xml:space="preserve"> </w:t>
      </w:r>
      <w:r w:rsidRPr="000D4442">
        <w:rPr>
          <w:b/>
          <w:szCs w:val="28"/>
        </w:rPr>
        <w:t>при осуществлении муниципального</w:t>
      </w:r>
      <w:r>
        <w:rPr>
          <w:b/>
          <w:szCs w:val="28"/>
        </w:rPr>
        <w:t xml:space="preserve"> </w:t>
      </w:r>
      <w:r w:rsidRPr="000D4442">
        <w:rPr>
          <w:b/>
          <w:szCs w:val="28"/>
        </w:rPr>
        <w:t>контроля в сфере благоустройства на территории</w:t>
      </w:r>
      <w:r>
        <w:rPr>
          <w:b/>
          <w:szCs w:val="28"/>
        </w:rPr>
        <w:t xml:space="preserve"> городского округа Анадырь</w:t>
      </w:r>
    </w:p>
    <w:p w:rsidR="001C4E83" w:rsidRDefault="00257CB9" w:rsidP="00257CB9">
      <w:pPr>
        <w:autoSpaceDE w:val="0"/>
        <w:autoSpaceDN w:val="0"/>
        <w:adjustRightInd w:val="0"/>
        <w:jc w:val="center"/>
        <w:rPr>
          <w:szCs w:val="28"/>
          <w:lang w:eastAsia="en-US"/>
        </w:rPr>
      </w:pPr>
      <w:r w:rsidRPr="000D4442">
        <w:rPr>
          <w:b/>
          <w:szCs w:val="28"/>
        </w:rPr>
        <w:t xml:space="preserve"> на 2022 год</w:t>
      </w:r>
    </w:p>
    <w:tbl>
      <w:tblPr>
        <w:tblStyle w:val="af3"/>
        <w:tblW w:w="9351" w:type="dxa"/>
        <w:tblLook w:val="04A0" w:firstRow="1" w:lastRow="0" w:firstColumn="1" w:lastColumn="0" w:noHBand="0" w:noVBand="1"/>
      </w:tblPr>
      <w:tblGrid>
        <w:gridCol w:w="562"/>
        <w:gridCol w:w="3402"/>
        <w:gridCol w:w="5387"/>
      </w:tblGrid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№</w:t>
            </w:r>
          </w:p>
        </w:tc>
        <w:tc>
          <w:tcPr>
            <w:tcW w:w="340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Наименование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Содержание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вид документа страт</w:t>
            </w:r>
            <w:r>
              <w:rPr>
                <w:szCs w:val="28"/>
                <w:lang w:eastAsia="en-US"/>
              </w:rPr>
              <w:t>егического планирования</w:t>
            </w:r>
          </w:p>
        </w:tc>
        <w:tc>
          <w:tcPr>
            <w:tcW w:w="5387" w:type="dxa"/>
          </w:tcPr>
          <w:p w:rsidR="001C4E83" w:rsidRPr="00257CB9" w:rsidRDefault="001C4E83" w:rsidP="00257CB9">
            <w:pPr>
              <w:rPr>
                <w:szCs w:val="28"/>
                <w:lang w:eastAsia="en-US"/>
              </w:rPr>
            </w:pPr>
            <w:r w:rsidRPr="00257CB9">
              <w:rPr>
                <w:szCs w:val="28"/>
                <w:lang w:eastAsia="en-US"/>
              </w:rPr>
              <w:t xml:space="preserve">проект </w:t>
            </w:r>
            <w:r w:rsidR="00257CB9" w:rsidRPr="00257CB9">
              <w:rPr>
                <w:szCs w:val="28"/>
              </w:rPr>
              <w:t>Программы</w:t>
            </w:r>
            <w:r w:rsidR="00257CB9" w:rsidRPr="00257CB9">
              <w:rPr>
                <w:szCs w:val="28"/>
              </w:rPr>
              <w:t xml:space="preserve"> </w:t>
            </w:r>
            <w:r w:rsidR="00257CB9" w:rsidRPr="00257CB9">
              <w:rPr>
                <w:szCs w:val="28"/>
              </w:rPr>
              <w:t>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городского округа Анадырь на 2022 год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документа стратегического планирования;</w:t>
            </w:r>
          </w:p>
        </w:tc>
        <w:tc>
          <w:tcPr>
            <w:tcW w:w="5387" w:type="dxa"/>
          </w:tcPr>
          <w:p w:rsidR="001C4E83" w:rsidRDefault="00257CB9" w:rsidP="00257CB9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257CB9">
              <w:rPr>
                <w:szCs w:val="28"/>
              </w:rPr>
              <w:t>Программ</w:t>
            </w:r>
            <w:r>
              <w:rPr>
                <w:szCs w:val="28"/>
              </w:rPr>
              <w:t>а</w:t>
            </w:r>
            <w:r w:rsidRPr="00257CB9">
              <w:rPr>
                <w:szCs w:val="28"/>
              </w:rPr>
              <w:t xml:space="preserve">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городского округа Анадырь на 2022 год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Разработчика проекта;</w:t>
            </w:r>
          </w:p>
        </w:tc>
        <w:tc>
          <w:tcPr>
            <w:tcW w:w="5387" w:type="dxa"/>
          </w:tcPr>
          <w:p w:rsidR="001C4E83" w:rsidRDefault="00701CF2" w:rsidP="00E62BB1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701CF2">
              <w:t xml:space="preserve">Отдел </w:t>
            </w:r>
            <w:r w:rsidR="00E62BB1">
              <w:t>муниципального контроля и анализа городского округа Анадырь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цель подготовки проекта документа стратегического планирования;</w:t>
            </w:r>
          </w:p>
        </w:tc>
        <w:tc>
          <w:tcPr>
            <w:tcW w:w="5387" w:type="dxa"/>
          </w:tcPr>
          <w:p w:rsidR="00257CB9" w:rsidRPr="00C30857" w:rsidRDefault="00257CB9" w:rsidP="00257CB9">
            <w:pPr>
              <w:rPr>
                <w:szCs w:val="28"/>
              </w:rPr>
            </w:pPr>
            <w:r w:rsidRPr="00C30857">
              <w:rPr>
                <w:szCs w:val="28"/>
              </w:rPr>
              <w:t>1) стимулирование добросовестного соблюдения обязательных требований всеми контролируемыми лицами;</w:t>
            </w:r>
          </w:p>
          <w:p w:rsidR="00257CB9" w:rsidRPr="00C30857" w:rsidRDefault="00257CB9" w:rsidP="00257CB9">
            <w:pPr>
              <w:rPr>
                <w:szCs w:val="28"/>
              </w:rPr>
            </w:pPr>
            <w:r w:rsidRPr="00C30857">
              <w:rPr>
                <w:szCs w:val="28"/>
              </w:rPr>
      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1C4E83" w:rsidRDefault="00257CB9" w:rsidP="00257CB9">
            <w:pPr>
              <w:rPr>
                <w:szCs w:val="28"/>
                <w:lang w:eastAsia="en-US"/>
              </w:rPr>
            </w:pPr>
            <w:r w:rsidRPr="00C30857">
              <w:rPr>
                <w:szCs w:val="28"/>
              </w:rPr>
              <w:t>3) создание условий для доведения обязательных требований до контролируемых лиц, повышение информированности о</w:t>
            </w:r>
            <w:bookmarkStart w:id="0" w:name="_GoBack"/>
            <w:bookmarkEnd w:id="0"/>
            <w:r w:rsidRPr="00C30857">
              <w:rPr>
                <w:szCs w:val="28"/>
              </w:rPr>
              <w:t xml:space="preserve"> способах их соблюдения.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 xml:space="preserve">срок проведения общественного обсуждения, в течение которого Разработчиком проекта принимаются замечания и предложения по проекту документа стратегического планирования, а также информация о способах </w:t>
            </w:r>
            <w:r w:rsidRPr="008E51A2">
              <w:rPr>
                <w:szCs w:val="28"/>
                <w:lang w:eastAsia="en-US"/>
              </w:rPr>
              <w:lastRenderedPageBreak/>
              <w:t>направления замечаний и предложений;</w:t>
            </w:r>
          </w:p>
        </w:tc>
        <w:tc>
          <w:tcPr>
            <w:tcW w:w="5387" w:type="dxa"/>
          </w:tcPr>
          <w:p w:rsidR="001C4E83" w:rsidRDefault="001C4E83" w:rsidP="00257CB9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С 1</w:t>
            </w:r>
            <w:r w:rsidR="00257CB9">
              <w:rPr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 xml:space="preserve">по </w:t>
            </w:r>
            <w:r w:rsidR="00257CB9">
              <w:rPr>
                <w:szCs w:val="28"/>
                <w:lang w:eastAsia="en-US"/>
              </w:rPr>
              <w:t>19</w:t>
            </w:r>
            <w:r>
              <w:rPr>
                <w:szCs w:val="28"/>
                <w:lang w:eastAsia="en-US"/>
              </w:rPr>
              <w:t xml:space="preserve"> </w:t>
            </w:r>
            <w:r w:rsidR="00257CB9">
              <w:rPr>
                <w:szCs w:val="28"/>
                <w:lang w:eastAsia="en-US"/>
              </w:rPr>
              <w:t>ноября</w:t>
            </w:r>
            <w:r>
              <w:rPr>
                <w:szCs w:val="28"/>
                <w:lang w:eastAsia="en-US"/>
              </w:rPr>
              <w:t xml:space="preserve"> 2021 года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телефон и адрес электронной почты контактного лица по вопросам подачи замечаний и предложений;</w:t>
            </w:r>
          </w:p>
        </w:tc>
        <w:tc>
          <w:tcPr>
            <w:tcW w:w="5387" w:type="dxa"/>
          </w:tcPr>
          <w:p w:rsidR="002258A8" w:rsidRPr="00694B5A" w:rsidRDefault="00E62BB1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Соколов Олег Ильич</w:t>
            </w:r>
          </w:p>
          <w:p w:rsidR="002258A8" w:rsidRPr="00694B5A" w:rsidRDefault="002258A8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694B5A">
              <w:rPr>
                <w:szCs w:val="28"/>
                <w:lang w:eastAsia="en-US"/>
              </w:rPr>
              <w:t xml:space="preserve">Отдел </w:t>
            </w:r>
            <w:r w:rsidR="00E62BB1">
              <w:rPr>
                <w:szCs w:val="28"/>
                <w:lang w:eastAsia="en-US"/>
              </w:rPr>
              <w:t>муниципального контроля и анализа</w:t>
            </w:r>
            <w:r w:rsidRPr="00694B5A">
              <w:rPr>
                <w:szCs w:val="28"/>
                <w:lang w:eastAsia="en-US"/>
              </w:rPr>
              <w:t xml:space="preserve"> Администрации городского округа Анадырь тел: 8(42722) 6362</w:t>
            </w:r>
            <w:r w:rsidR="00E62BB1">
              <w:rPr>
                <w:szCs w:val="28"/>
                <w:lang w:eastAsia="en-US"/>
              </w:rPr>
              <w:t>4</w:t>
            </w:r>
            <w:r w:rsidRPr="00694B5A">
              <w:rPr>
                <w:szCs w:val="28"/>
                <w:lang w:eastAsia="en-US"/>
              </w:rPr>
              <w:t xml:space="preserve"> </w:t>
            </w:r>
          </w:p>
          <w:p w:rsidR="001C4E83" w:rsidRDefault="00E62BB1" w:rsidP="002258A8">
            <w:pPr>
              <w:rPr>
                <w:szCs w:val="28"/>
                <w:lang w:eastAsia="en-US"/>
              </w:rPr>
            </w:pPr>
            <w:r>
              <w:rPr>
                <w:rStyle w:val="username"/>
              </w:rPr>
              <w:t>o.sokolov@adm87.ru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дополнительная информация, относящаяся к сведениям о подготовке проекта документа стратегического планирования (по решению Разработчика проекта).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Замечания и предложения к проекту </w:t>
            </w:r>
            <w:r w:rsidR="00257CB9" w:rsidRPr="00257CB9">
              <w:rPr>
                <w:szCs w:val="28"/>
              </w:rPr>
              <w:t>Программы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городского округа Анадырь на 2022 год</w:t>
            </w:r>
            <w:r w:rsidR="00257CB9">
              <w:rPr>
                <w:szCs w:val="28"/>
              </w:rPr>
              <w:t xml:space="preserve"> </w:t>
            </w:r>
            <w:r w:rsidR="00217D43">
              <w:rPr>
                <w:szCs w:val="28"/>
                <w:lang w:eastAsia="en-US"/>
              </w:rPr>
              <w:t>направляются</w:t>
            </w:r>
            <w:r>
              <w:rPr>
                <w:szCs w:val="28"/>
                <w:lang w:eastAsia="en-US"/>
              </w:rPr>
              <w:t xml:space="preserve"> в срок и способами, указанными в Уведомлении и содержат: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информацию об участнике общественного обсуждения: наименование организации (для юридических лиц), Ф.И.О. (для физических лиц), сферу деятельности (для юридических лиц и индивидуальных предпринимателей), Ф.И.О. контактного лица, номер контактного телефона, адрес электронной почты;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суть замечания, предложения по проекту документа стратегического планирования.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Замечания и предложения должны быть оформлены в формате .</w:t>
            </w:r>
            <w:proofErr w:type="spellStart"/>
            <w:r>
              <w:rPr>
                <w:szCs w:val="28"/>
                <w:lang w:eastAsia="en-US"/>
              </w:rPr>
              <w:t>doc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docx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rtf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pdf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tif</w:t>
            </w:r>
            <w:proofErr w:type="spellEnd"/>
            <w:r>
              <w:rPr>
                <w:szCs w:val="28"/>
                <w:lang w:eastAsia="en-US"/>
              </w:rPr>
              <w:t>.</w:t>
            </w:r>
          </w:p>
        </w:tc>
      </w:tr>
    </w:tbl>
    <w:p w:rsidR="001C4E83" w:rsidRPr="001C4E83" w:rsidRDefault="001C4E83" w:rsidP="001C4E83">
      <w:pPr>
        <w:autoSpaceDE w:val="0"/>
        <w:autoSpaceDN w:val="0"/>
        <w:adjustRightInd w:val="0"/>
        <w:rPr>
          <w:szCs w:val="28"/>
          <w:lang w:eastAsia="en-US"/>
        </w:rPr>
      </w:pPr>
    </w:p>
    <w:sectPr w:rsidR="001C4E83" w:rsidRPr="001C4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E83"/>
    <w:rsid w:val="00025F2F"/>
    <w:rsid w:val="001C4E83"/>
    <w:rsid w:val="00217D43"/>
    <w:rsid w:val="002258A8"/>
    <w:rsid w:val="00234F4D"/>
    <w:rsid w:val="00252A44"/>
    <w:rsid w:val="00257CB9"/>
    <w:rsid w:val="00397CC2"/>
    <w:rsid w:val="00701CF2"/>
    <w:rsid w:val="00773FCB"/>
    <w:rsid w:val="00793FFC"/>
    <w:rsid w:val="0084115E"/>
    <w:rsid w:val="008D199A"/>
    <w:rsid w:val="00921641"/>
    <w:rsid w:val="00B402A7"/>
    <w:rsid w:val="00BA28D6"/>
    <w:rsid w:val="00E62BB1"/>
    <w:rsid w:val="00F4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59FCC"/>
  <w15:chartTrackingRefBased/>
  <w15:docId w15:val="{CEBBAA01-21BC-48F6-8E80-5B545570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C2"/>
    <w:pPr>
      <w:jc w:val="both"/>
    </w:pPr>
    <w:rPr>
      <w:rFonts w:ascii="Times New Roman" w:hAnsi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CC2"/>
    <w:pPr>
      <w:keepNext/>
      <w:spacing w:before="240" w:after="60"/>
      <w:jc w:val="center"/>
      <w:outlineLvl w:val="0"/>
    </w:pPr>
    <w:rPr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97CC2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7CC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7CC2"/>
    <w:pPr>
      <w:keepNext/>
      <w:spacing w:before="240" w:after="60"/>
      <w:outlineLvl w:val="3"/>
    </w:pPr>
    <w:rPr>
      <w:rFonts w:ascii="Calibri" w:hAnsi="Calibri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7CC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CC2"/>
    <w:pPr>
      <w:spacing w:before="240" w:after="60"/>
      <w:outlineLvl w:val="5"/>
    </w:pPr>
    <w:rPr>
      <w:rFonts w:ascii="Calibri" w:hAnsi="Calibri"/>
      <w:b/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7CC2"/>
    <w:pPr>
      <w:spacing w:before="240" w:after="60"/>
      <w:outlineLvl w:val="6"/>
    </w:pPr>
    <w:rPr>
      <w:rFonts w:ascii="Calibri" w:hAnsi="Calibri"/>
      <w:sz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7CC2"/>
    <w:pPr>
      <w:spacing w:before="240" w:after="60"/>
      <w:outlineLvl w:val="7"/>
    </w:pPr>
    <w:rPr>
      <w:rFonts w:ascii="Calibri" w:hAnsi="Calibri"/>
      <w:i/>
      <w:iCs/>
      <w:sz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7CC2"/>
    <w:pPr>
      <w:spacing w:before="240" w:after="60"/>
      <w:outlineLvl w:val="8"/>
    </w:pPr>
    <w:rPr>
      <w:rFonts w:ascii="Cambria" w:hAnsi="Cambria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Адм 1"/>
    <w:basedOn w:val="a"/>
    <w:next w:val="a"/>
    <w:qFormat/>
    <w:rsid w:val="00397CC2"/>
    <w:pPr>
      <w:tabs>
        <w:tab w:val="left" w:pos="1080"/>
      </w:tabs>
      <w:ind w:right="176"/>
      <w:jc w:val="center"/>
    </w:pPr>
    <w:rPr>
      <w:b/>
      <w:szCs w:val="28"/>
    </w:rPr>
  </w:style>
  <w:style w:type="character" w:customStyle="1" w:styleId="10">
    <w:name w:val="Заголовок 1 Знак"/>
    <w:link w:val="1"/>
    <w:uiPriority w:val="9"/>
    <w:rsid w:val="00397CC2"/>
    <w:rPr>
      <w:rFonts w:ascii="Times New Roman" w:hAnsi="Times New Roman"/>
      <w:b/>
      <w:bCs/>
      <w:kern w:val="32"/>
      <w:sz w:val="28"/>
      <w:szCs w:val="32"/>
    </w:rPr>
  </w:style>
  <w:style w:type="character" w:customStyle="1" w:styleId="20">
    <w:name w:val="Заголовок 2 Знак"/>
    <w:link w:val="2"/>
    <w:uiPriority w:val="9"/>
    <w:rsid w:val="00397CC2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97CC2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97CC2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397CC2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397CC2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397CC2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397CC2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397CC2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397CC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link w:val="a3"/>
    <w:uiPriority w:val="10"/>
    <w:rsid w:val="00397CC2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7CC2"/>
    <w:pPr>
      <w:spacing w:after="60"/>
      <w:jc w:val="center"/>
      <w:outlineLvl w:val="1"/>
    </w:pPr>
    <w:rPr>
      <w:rFonts w:ascii="Cambria" w:hAnsi="Cambria"/>
      <w:sz w:val="24"/>
      <w:lang w:eastAsia="en-US"/>
    </w:rPr>
  </w:style>
  <w:style w:type="character" w:customStyle="1" w:styleId="a6">
    <w:name w:val="Подзаголовок Знак"/>
    <w:link w:val="a5"/>
    <w:uiPriority w:val="11"/>
    <w:rsid w:val="00397CC2"/>
    <w:rPr>
      <w:rFonts w:ascii="Cambria" w:hAnsi="Cambria"/>
      <w:sz w:val="24"/>
      <w:szCs w:val="24"/>
    </w:rPr>
  </w:style>
  <w:style w:type="character" w:styleId="a7">
    <w:name w:val="Strong"/>
    <w:uiPriority w:val="22"/>
    <w:qFormat/>
    <w:rsid w:val="00397CC2"/>
    <w:rPr>
      <w:b/>
      <w:bCs/>
    </w:rPr>
  </w:style>
  <w:style w:type="character" w:styleId="a8">
    <w:name w:val="Emphasis"/>
    <w:uiPriority w:val="20"/>
    <w:qFormat/>
    <w:rsid w:val="00397CC2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397CC2"/>
    <w:rPr>
      <w:szCs w:val="32"/>
    </w:rPr>
  </w:style>
  <w:style w:type="paragraph" w:styleId="aa">
    <w:name w:val="List Paragraph"/>
    <w:basedOn w:val="a"/>
    <w:uiPriority w:val="34"/>
    <w:qFormat/>
    <w:rsid w:val="00397CC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97CC2"/>
    <w:rPr>
      <w:rFonts w:ascii="Calibri" w:hAnsi="Calibri"/>
      <w:i/>
      <w:sz w:val="24"/>
      <w:lang w:eastAsia="en-US"/>
    </w:rPr>
  </w:style>
  <w:style w:type="character" w:customStyle="1" w:styleId="22">
    <w:name w:val="Цитата 2 Знак"/>
    <w:link w:val="21"/>
    <w:uiPriority w:val="29"/>
    <w:rsid w:val="00397CC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7CC2"/>
    <w:pPr>
      <w:ind w:left="720" w:right="720"/>
    </w:pPr>
    <w:rPr>
      <w:rFonts w:ascii="Calibri" w:hAnsi="Calibri"/>
      <w:b/>
      <w:i/>
      <w:sz w:val="24"/>
      <w:szCs w:val="20"/>
      <w:lang w:eastAsia="en-US"/>
    </w:rPr>
  </w:style>
  <w:style w:type="character" w:customStyle="1" w:styleId="ac">
    <w:name w:val="Выделенная цитата Знак"/>
    <w:link w:val="ab"/>
    <w:uiPriority w:val="30"/>
    <w:rsid w:val="00397CC2"/>
    <w:rPr>
      <w:b/>
      <w:i/>
      <w:sz w:val="24"/>
    </w:rPr>
  </w:style>
  <w:style w:type="character" w:styleId="ad">
    <w:name w:val="Subtle Emphasis"/>
    <w:uiPriority w:val="19"/>
    <w:qFormat/>
    <w:rsid w:val="00397CC2"/>
    <w:rPr>
      <w:i/>
      <w:color w:val="5A5A5A"/>
    </w:rPr>
  </w:style>
  <w:style w:type="character" w:styleId="ae">
    <w:name w:val="Intense Emphasis"/>
    <w:uiPriority w:val="21"/>
    <w:qFormat/>
    <w:rsid w:val="00397CC2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397CC2"/>
    <w:rPr>
      <w:sz w:val="24"/>
      <w:szCs w:val="24"/>
      <w:u w:val="single"/>
    </w:rPr>
  </w:style>
  <w:style w:type="character" w:styleId="af0">
    <w:name w:val="Intense Reference"/>
    <w:uiPriority w:val="32"/>
    <w:qFormat/>
    <w:rsid w:val="00397CC2"/>
    <w:rPr>
      <w:b/>
      <w:sz w:val="24"/>
      <w:u w:val="single"/>
    </w:rPr>
  </w:style>
  <w:style w:type="character" w:styleId="af1">
    <w:name w:val="Book Title"/>
    <w:uiPriority w:val="33"/>
    <w:qFormat/>
    <w:rsid w:val="00397CC2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7CC2"/>
    <w:pPr>
      <w:outlineLvl w:val="9"/>
    </w:pPr>
    <w:rPr>
      <w:rFonts w:ascii="Cambria" w:hAnsi="Cambria"/>
      <w:lang w:eastAsia="ru-RU"/>
    </w:rPr>
  </w:style>
  <w:style w:type="table" w:styleId="af3">
    <w:name w:val="Table Grid"/>
    <w:basedOn w:val="a1"/>
    <w:uiPriority w:val="39"/>
    <w:rsid w:val="001C4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C4E83"/>
    <w:pPr>
      <w:widowControl w:val="0"/>
      <w:autoSpaceDE w:val="0"/>
      <w:autoSpaceDN w:val="0"/>
    </w:pPr>
    <w:rPr>
      <w:rFonts w:ascii="Times New Roman" w:hAnsi="Times New Roman"/>
      <w:sz w:val="28"/>
      <w:lang w:eastAsia="ru-RU"/>
    </w:rPr>
  </w:style>
  <w:style w:type="character" w:styleId="af4">
    <w:name w:val="Hyperlink"/>
    <w:basedOn w:val="a0"/>
    <w:uiPriority w:val="99"/>
    <w:semiHidden/>
    <w:unhideWhenUsed/>
    <w:rsid w:val="001C4E83"/>
    <w:rPr>
      <w:color w:val="0000FF"/>
      <w:u w:val="single"/>
    </w:rPr>
  </w:style>
  <w:style w:type="character" w:customStyle="1" w:styleId="username">
    <w:name w:val="username"/>
    <w:basedOn w:val="a0"/>
    <w:rsid w:val="001C4E83"/>
  </w:style>
  <w:style w:type="paragraph" w:styleId="af5">
    <w:name w:val="Balloon Text"/>
    <w:basedOn w:val="a"/>
    <w:link w:val="af6"/>
    <w:uiPriority w:val="99"/>
    <w:semiHidden/>
    <w:unhideWhenUsed/>
    <w:rsid w:val="00252A44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252A44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3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Золотарева</dc:creator>
  <cp:keywords/>
  <dc:description/>
  <cp:lastModifiedBy>Олег Соколов</cp:lastModifiedBy>
  <cp:revision>4</cp:revision>
  <cp:lastPrinted>2021-12-15T22:19:00Z</cp:lastPrinted>
  <dcterms:created xsi:type="dcterms:W3CDTF">2021-12-15T22:54:00Z</dcterms:created>
  <dcterms:modified xsi:type="dcterms:W3CDTF">2021-12-16T03:26:00Z</dcterms:modified>
</cp:coreProperties>
</file>